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8640D" w14:textId="07F38F43" w:rsidR="000603E8" w:rsidRPr="000603E8" w:rsidRDefault="000603E8" w:rsidP="000603E8">
      <w:pPr>
        <w:rPr>
          <w:b/>
          <w:bCs/>
          <w:u w:val="single"/>
        </w:rPr>
      </w:pPr>
      <w:r w:rsidRPr="000603E8">
        <w:rPr>
          <w:b/>
          <w:bCs/>
          <w:u w:val="single"/>
        </w:rPr>
        <w:t>Présentation</w:t>
      </w:r>
    </w:p>
    <w:p w14:paraId="7EE30FD9" w14:textId="77777777" w:rsidR="000603E8" w:rsidRDefault="000603E8" w:rsidP="000603E8">
      <w:r>
        <w:t xml:space="preserve">Sur </w:t>
      </w:r>
      <w:proofErr w:type="spellStart"/>
      <w:r>
        <w:t>scène</w:t>
      </w:r>
      <w:proofErr w:type="spellEnd"/>
      <w:r>
        <w:t xml:space="preserve">, des robes. De </w:t>
      </w:r>
      <w:proofErr w:type="spellStart"/>
      <w:r>
        <w:t>soirée</w:t>
      </w:r>
      <w:proofErr w:type="spellEnd"/>
      <w:r>
        <w:t xml:space="preserve">, de </w:t>
      </w:r>
      <w:proofErr w:type="spellStart"/>
      <w:r>
        <w:t>mariée</w:t>
      </w:r>
      <w:proofErr w:type="spellEnd"/>
      <w:r>
        <w:t xml:space="preserve">, de chambre, de tous les jours, de bal. </w:t>
      </w:r>
      <w:proofErr w:type="spellStart"/>
      <w:r>
        <w:t>A</w:t>
      </w:r>
      <w:proofErr w:type="spellEnd"/>
      <w:r>
        <w:t xml:space="preserve"> paillettes, longues, bouffantes, </w:t>
      </w:r>
      <w:proofErr w:type="spellStart"/>
      <w:r>
        <w:t>ajustées</w:t>
      </w:r>
      <w:proofErr w:type="spellEnd"/>
      <w:r>
        <w:t xml:space="preserve">, trop grandes. Des robes qui volent, qui brillent, qui craquent, qui tournent, qui </w:t>
      </w:r>
      <w:proofErr w:type="spellStart"/>
      <w:r>
        <w:t>traînent</w:t>
      </w:r>
      <w:proofErr w:type="spellEnd"/>
      <w:r>
        <w:t xml:space="preserve"> ou tombent. Des robes empires, à baleines, de celles qui valsent sur </w:t>
      </w:r>
      <w:proofErr w:type="spellStart"/>
      <w:r>
        <w:t>Léonard</w:t>
      </w:r>
      <w:proofErr w:type="spellEnd"/>
      <w:r>
        <w:t xml:space="preserve"> Cohen ou bien des robes en pleurs, mal cousues, </w:t>
      </w:r>
      <w:proofErr w:type="spellStart"/>
      <w:r>
        <w:t>légères</w:t>
      </w:r>
      <w:proofErr w:type="spellEnd"/>
      <w:r>
        <w:t xml:space="preserve">, sans armatures, </w:t>
      </w:r>
      <w:proofErr w:type="spellStart"/>
      <w:r>
        <w:t>nouées</w:t>
      </w:r>
      <w:proofErr w:type="spellEnd"/>
      <w:r>
        <w:t xml:space="preserve"> sur le ventre. Et puis des robes seules, rebelles, </w:t>
      </w:r>
      <w:proofErr w:type="spellStart"/>
      <w:r>
        <w:t>enjouées</w:t>
      </w:r>
      <w:proofErr w:type="spellEnd"/>
      <w:r>
        <w:t xml:space="preserve"> sur fond de basses </w:t>
      </w:r>
      <w:proofErr w:type="spellStart"/>
      <w:r>
        <w:t>électroniques</w:t>
      </w:r>
      <w:proofErr w:type="spellEnd"/>
      <w:r>
        <w:t>.</w:t>
      </w:r>
    </w:p>
    <w:p w14:paraId="314D3065" w14:textId="77777777" w:rsidR="000603E8" w:rsidRDefault="000603E8" w:rsidP="000603E8">
      <w:r>
        <w:t xml:space="preserve">Sur </w:t>
      </w:r>
      <w:proofErr w:type="spellStart"/>
      <w:r>
        <w:t>scène</w:t>
      </w:r>
      <w:proofErr w:type="spellEnd"/>
      <w:r>
        <w:t>, elles sont cinq à porter ces robes. Cinq qui transpirent parce que vivantes.</w:t>
      </w:r>
    </w:p>
    <w:p w14:paraId="45A2E275" w14:textId="77777777" w:rsidR="000603E8" w:rsidRDefault="000603E8" w:rsidP="000603E8">
      <w:proofErr w:type="spellStart"/>
      <w:r>
        <w:t>Après</w:t>
      </w:r>
      <w:proofErr w:type="spellEnd"/>
      <w:r>
        <w:t xml:space="preserve"> une trilogie </w:t>
      </w:r>
      <w:proofErr w:type="spellStart"/>
      <w:r>
        <w:t>commencée</w:t>
      </w:r>
      <w:proofErr w:type="spellEnd"/>
      <w:r>
        <w:t xml:space="preserve"> avec </w:t>
      </w:r>
      <w:proofErr w:type="spellStart"/>
      <w:r>
        <w:t>Pode</w:t>
      </w:r>
      <w:proofErr w:type="spellEnd"/>
      <w:r>
        <w:t xml:space="preserve"> </w:t>
      </w:r>
      <w:proofErr w:type="spellStart"/>
      <w:r>
        <w:t>Ser</w:t>
      </w:r>
      <w:proofErr w:type="spellEnd"/>
      <w:r>
        <w:t xml:space="preserve"> en 2018 puis C’est toi qu’on adore en 2020 et </w:t>
      </w:r>
      <w:proofErr w:type="spellStart"/>
      <w:r>
        <w:t>clôturée</w:t>
      </w:r>
      <w:proofErr w:type="spellEnd"/>
      <w:r>
        <w:t xml:space="preserve"> avec Se faire la belle en 2022, </w:t>
      </w:r>
      <w:proofErr w:type="spellStart"/>
      <w:r>
        <w:t>Leïla</w:t>
      </w:r>
      <w:proofErr w:type="spellEnd"/>
      <w:r>
        <w:t xml:space="preserve"> Ka propose sa </w:t>
      </w:r>
      <w:proofErr w:type="spellStart"/>
      <w:r>
        <w:t>première</w:t>
      </w:r>
      <w:proofErr w:type="spellEnd"/>
      <w:r>
        <w:t xml:space="preserve"> </w:t>
      </w:r>
      <w:proofErr w:type="spellStart"/>
      <w:r>
        <w:t>pièce</w:t>
      </w:r>
      <w:proofErr w:type="spellEnd"/>
      <w:r>
        <w:t xml:space="preserve"> de groupe Maldonne. La </w:t>
      </w:r>
      <w:proofErr w:type="spellStart"/>
      <w:r>
        <w:t>chorégraphe</w:t>
      </w:r>
      <w:proofErr w:type="spellEnd"/>
      <w:r>
        <w:t xml:space="preserve"> y </w:t>
      </w:r>
      <w:proofErr w:type="spellStart"/>
      <w:r>
        <w:t>dévoile</w:t>
      </w:r>
      <w:proofErr w:type="spellEnd"/>
      <w:r>
        <w:t xml:space="preserve"> et habille, dans tous les sens du terme, les </w:t>
      </w:r>
      <w:proofErr w:type="spellStart"/>
      <w:r>
        <w:t>fragilités</w:t>
      </w:r>
      <w:proofErr w:type="spellEnd"/>
      <w:r>
        <w:t xml:space="preserve">, les </w:t>
      </w:r>
      <w:proofErr w:type="spellStart"/>
      <w:r>
        <w:t>révoltes</w:t>
      </w:r>
      <w:proofErr w:type="spellEnd"/>
      <w:r>
        <w:t xml:space="preserve"> et les </w:t>
      </w:r>
      <w:proofErr w:type="spellStart"/>
      <w:r>
        <w:t>identités</w:t>
      </w:r>
      <w:proofErr w:type="spellEnd"/>
      <w:r>
        <w:t xml:space="preserve"> multiples </w:t>
      </w:r>
      <w:proofErr w:type="spellStart"/>
      <w:r>
        <w:t>portées</w:t>
      </w:r>
      <w:proofErr w:type="spellEnd"/>
      <w:r>
        <w:t xml:space="preserve"> par cinq </w:t>
      </w:r>
      <w:proofErr w:type="spellStart"/>
      <w:r>
        <w:t>interprètes</w:t>
      </w:r>
      <w:proofErr w:type="spellEnd"/>
      <w:r>
        <w:t xml:space="preserve"> femmes et quarante robes pour tenter une exploration du </w:t>
      </w:r>
      <w:proofErr w:type="spellStart"/>
      <w:r>
        <w:t>féminin</w:t>
      </w:r>
      <w:proofErr w:type="spellEnd"/>
      <w:r>
        <w:t>.</w:t>
      </w:r>
    </w:p>
    <w:p w14:paraId="05A3542B" w14:textId="77777777" w:rsidR="000603E8" w:rsidRPr="000603E8" w:rsidRDefault="000603E8" w:rsidP="000603E8">
      <w:pPr>
        <w:rPr>
          <w:b/>
          <w:bCs/>
        </w:rPr>
      </w:pPr>
      <w:r w:rsidRPr="000603E8">
        <w:rPr>
          <w:b/>
          <w:bCs/>
        </w:rPr>
        <w:t xml:space="preserve">Nominée au Rose </w:t>
      </w:r>
      <w:proofErr w:type="spellStart"/>
      <w:r w:rsidRPr="000603E8">
        <w:rPr>
          <w:b/>
          <w:bCs/>
        </w:rPr>
        <w:t>Prize</w:t>
      </w:r>
      <w:proofErr w:type="spellEnd"/>
      <w:r w:rsidRPr="000603E8">
        <w:rPr>
          <w:b/>
          <w:bCs/>
        </w:rPr>
        <w:t xml:space="preserve"> du </w:t>
      </w:r>
      <w:proofErr w:type="spellStart"/>
      <w:r w:rsidRPr="000603E8">
        <w:rPr>
          <w:b/>
          <w:bCs/>
        </w:rPr>
        <w:t>Sadler’s</w:t>
      </w:r>
      <w:proofErr w:type="spellEnd"/>
      <w:r w:rsidRPr="000603E8">
        <w:rPr>
          <w:b/>
          <w:bCs/>
        </w:rPr>
        <w:t xml:space="preserve"> </w:t>
      </w:r>
      <w:proofErr w:type="spellStart"/>
      <w:r w:rsidRPr="000603E8">
        <w:rPr>
          <w:b/>
          <w:bCs/>
        </w:rPr>
        <w:t>wells</w:t>
      </w:r>
      <w:proofErr w:type="spellEnd"/>
      <w:r w:rsidRPr="000603E8">
        <w:rPr>
          <w:b/>
          <w:bCs/>
        </w:rPr>
        <w:t xml:space="preserve"> 2025  de Londres</w:t>
      </w:r>
    </w:p>
    <w:p w14:paraId="3DBF2F0B" w14:textId="77777777" w:rsidR="000603E8" w:rsidRPr="000603E8" w:rsidRDefault="000603E8" w:rsidP="000603E8">
      <w:pPr>
        <w:rPr>
          <w:b/>
          <w:bCs/>
          <w:u w:val="single"/>
        </w:rPr>
      </w:pPr>
      <w:r w:rsidRPr="000603E8">
        <w:rPr>
          <w:b/>
          <w:bCs/>
          <w:u w:val="single"/>
        </w:rPr>
        <w:t>DISTRIBUTION</w:t>
      </w:r>
    </w:p>
    <w:p w14:paraId="46F7A8DD" w14:textId="77777777" w:rsidR="000603E8" w:rsidRDefault="000603E8" w:rsidP="000603E8">
      <w:proofErr w:type="spellStart"/>
      <w:r>
        <w:t>Chorégraphie</w:t>
      </w:r>
      <w:proofErr w:type="spellEnd"/>
      <w:r>
        <w:t xml:space="preserve"> : </w:t>
      </w:r>
      <w:proofErr w:type="spellStart"/>
      <w:r>
        <w:t>Leïla</w:t>
      </w:r>
      <w:proofErr w:type="spellEnd"/>
      <w:r>
        <w:t xml:space="preserve"> Ka</w:t>
      </w:r>
    </w:p>
    <w:p w14:paraId="2615F51D" w14:textId="77777777" w:rsidR="000603E8" w:rsidRDefault="000603E8" w:rsidP="000603E8">
      <w:proofErr w:type="spellStart"/>
      <w:r>
        <w:t>Interprétation</w:t>
      </w:r>
      <w:proofErr w:type="spellEnd"/>
      <w:r>
        <w:t xml:space="preserve"> (en alternance) : Justine </w:t>
      </w:r>
      <w:proofErr w:type="spellStart"/>
      <w:r>
        <w:t>Agator</w:t>
      </w:r>
      <w:proofErr w:type="spellEnd"/>
      <w:r>
        <w:t xml:space="preserve">, Adèle Bonduelle, </w:t>
      </w:r>
      <w:proofErr w:type="spellStart"/>
      <w:r>
        <w:t>Océane</w:t>
      </w:r>
      <w:proofErr w:type="spellEnd"/>
      <w:r>
        <w:t xml:space="preserve"> </w:t>
      </w:r>
      <w:proofErr w:type="spellStart"/>
      <w:r>
        <w:t>Crouzier</w:t>
      </w:r>
      <w:proofErr w:type="spellEnd"/>
      <w:r>
        <w:t xml:space="preserve">, Mariana Faria, Juliette </w:t>
      </w:r>
      <w:proofErr w:type="spellStart"/>
      <w:r>
        <w:t>Ghebache</w:t>
      </w:r>
      <w:proofErr w:type="spellEnd"/>
      <w:r>
        <w:t>, Lise Messina, Flore Ruiz-</w:t>
      </w:r>
      <w:proofErr w:type="spellStart"/>
      <w:r>
        <w:t>Moiret</w:t>
      </w:r>
      <w:proofErr w:type="spellEnd"/>
    </w:p>
    <w:p w14:paraId="3369104F" w14:textId="77777777" w:rsidR="000603E8" w:rsidRDefault="000603E8" w:rsidP="000603E8">
      <w:r>
        <w:t xml:space="preserve">Assistante </w:t>
      </w:r>
      <w:proofErr w:type="spellStart"/>
      <w:r>
        <w:t>chorégraphique</w:t>
      </w:r>
      <w:proofErr w:type="spellEnd"/>
      <w:r>
        <w:t xml:space="preserve"> Jane Fournier </w:t>
      </w:r>
      <w:proofErr w:type="spellStart"/>
      <w:r>
        <w:t>Dumet</w:t>
      </w:r>
      <w:proofErr w:type="spellEnd"/>
    </w:p>
    <w:p w14:paraId="60A37812" w14:textId="77777777" w:rsidR="000603E8" w:rsidRDefault="000603E8" w:rsidP="000603E8">
      <w:proofErr w:type="spellStart"/>
      <w:r>
        <w:t>Création</w:t>
      </w:r>
      <w:proofErr w:type="spellEnd"/>
      <w:r>
        <w:t xml:space="preserve"> </w:t>
      </w:r>
      <w:proofErr w:type="spellStart"/>
      <w:r>
        <w:t>lumière</w:t>
      </w:r>
      <w:proofErr w:type="spellEnd"/>
      <w:r>
        <w:t xml:space="preserve"> : Laurent Fallot</w:t>
      </w:r>
    </w:p>
    <w:p w14:paraId="7A422E6A" w14:textId="77777777" w:rsidR="000603E8" w:rsidRDefault="000603E8" w:rsidP="000603E8">
      <w:r>
        <w:t>Costumes : Leïla Ka</w:t>
      </w:r>
    </w:p>
    <w:p w14:paraId="57FB9D94" w14:textId="77777777" w:rsidR="000603E8" w:rsidRDefault="000603E8" w:rsidP="000603E8">
      <w:proofErr w:type="spellStart"/>
      <w:r>
        <w:t>Régie</w:t>
      </w:r>
      <w:proofErr w:type="spellEnd"/>
      <w:r>
        <w:t xml:space="preserve"> </w:t>
      </w:r>
      <w:proofErr w:type="spellStart"/>
      <w:r>
        <w:t>lumière</w:t>
      </w:r>
      <w:proofErr w:type="spellEnd"/>
      <w:r>
        <w:t xml:space="preserve"> en alternance : Laurent Fallot, Clara Coll Bigot ou Zacharie </w:t>
      </w:r>
      <w:proofErr w:type="spellStart"/>
      <w:r>
        <w:t>Bouganim</w:t>
      </w:r>
      <w:proofErr w:type="spellEnd"/>
    </w:p>
    <w:p w14:paraId="6AD92761" w14:textId="77777777" w:rsidR="000603E8" w:rsidRDefault="000603E8" w:rsidP="000603E8">
      <w:proofErr w:type="spellStart"/>
      <w:r>
        <w:t>Régie</w:t>
      </w:r>
      <w:proofErr w:type="spellEnd"/>
      <w:r>
        <w:t xml:space="preserve"> son : </w:t>
      </w:r>
      <w:proofErr w:type="spellStart"/>
      <w:r>
        <w:t>Rodrig</w:t>
      </w:r>
      <w:proofErr w:type="spellEnd"/>
      <w:r>
        <w:t xml:space="preserve"> </w:t>
      </w:r>
      <w:proofErr w:type="spellStart"/>
      <w:r>
        <w:t>Desa</w:t>
      </w:r>
      <w:proofErr w:type="spellEnd"/>
      <w:r>
        <w:t xml:space="preserve"> ou Sacha Menez-Allanic </w:t>
      </w:r>
    </w:p>
    <w:p w14:paraId="5FC9A402" w14:textId="77777777" w:rsidR="000603E8" w:rsidRPr="000603E8" w:rsidRDefault="000603E8" w:rsidP="000603E8">
      <w:pPr>
        <w:rPr>
          <w:b/>
          <w:bCs/>
          <w:u w:val="single"/>
        </w:rPr>
      </w:pPr>
      <w:r w:rsidRPr="000603E8">
        <w:rPr>
          <w:b/>
          <w:bCs/>
          <w:u w:val="single"/>
        </w:rPr>
        <w:t>PRODUCTION</w:t>
      </w:r>
    </w:p>
    <w:p w14:paraId="54E43C77" w14:textId="77777777" w:rsidR="000603E8" w:rsidRDefault="000603E8" w:rsidP="000603E8">
      <w:r>
        <w:t xml:space="preserve">Production CENTQUATRE-PARIS et Cie </w:t>
      </w:r>
      <w:proofErr w:type="spellStart"/>
      <w:r>
        <w:t>Leïla</w:t>
      </w:r>
      <w:proofErr w:type="spellEnd"/>
      <w:r>
        <w:t xml:space="preserve"> Ka</w:t>
      </w:r>
    </w:p>
    <w:p w14:paraId="6DC83D8E" w14:textId="77777777" w:rsidR="000603E8" w:rsidRDefault="000603E8" w:rsidP="000603E8">
      <w:r>
        <w:t xml:space="preserve">Coproduction La Garance – </w:t>
      </w:r>
      <w:proofErr w:type="spellStart"/>
      <w:r>
        <w:t>Scène</w:t>
      </w:r>
      <w:proofErr w:type="spellEnd"/>
      <w:r>
        <w:t xml:space="preserve"> nationale de Cavaillon, </w:t>
      </w:r>
      <w:proofErr w:type="spellStart"/>
      <w:r>
        <w:t>Théâtre</w:t>
      </w:r>
      <w:proofErr w:type="spellEnd"/>
      <w:r>
        <w:t xml:space="preserve"> Malakoff – </w:t>
      </w:r>
      <w:proofErr w:type="spellStart"/>
      <w:r>
        <w:t>Scène</w:t>
      </w:r>
      <w:proofErr w:type="spellEnd"/>
      <w:r>
        <w:t xml:space="preserve"> nationale, </w:t>
      </w:r>
      <w:proofErr w:type="spellStart"/>
      <w:r>
        <w:t>Théâtre</w:t>
      </w:r>
      <w:proofErr w:type="spellEnd"/>
      <w:r>
        <w:t xml:space="preserve"> d’</w:t>
      </w:r>
      <w:proofErr w:type="spellStart"/>
      <w:r>
        <w:t>Angoulême</w:t>
      </w:r>
      <w:proofErr w:type="spellEnd"/>
      <w:r>
        <w:t xml:space="preserve"> – </w:t>
      </w:r>
      <w:proofErr w:type="spellStart"/>
      <w:r>
        <w:t>Scène</w:t>
      </w:r>
      <w:proofErr w:type="spellEnd"/>
      <w:r>
        <w:t xml:space="preserve"> nationale, </w:t>
      </w:r>
      <w:proofErr w:type="spellStart"/>
      <w:r>
        <w:t>Théâtre</w:t>
      </w:r>
      <w:proofErr w:type="spellEnd"/>
      <w:r>
        <w:t xml:space="preserve"> de Suresnes Jean Vilar – festival Suresnes </w:t>
      </w:r>
      <w:proofErr w:type="spellStart"/>
      <w:r>
        <w:t>Cités</w:t>
      </w:r>
      <w:proofErr w:type="spellEnd"/>
      <w:r>
        <w:t xml:space="preserve"> Danse 2024, Centre </w:t>
      </w:r>
      <w:proofErr w:type="spellStart"/>
      <w:r>
        <w:t>Chorégraphique</w:t>
      </w:r>
      <w:proofErr w:type="spellEnd"/>
      <w:r>
        <w:t xml:space="preserve"> National d’</w:t>
      </w:r>
      <w:proofErr w:type="spellStart"/>
      <w:r>
        <w:t>Orléans</w:t>
      </w:r>
      <w:proofErr w:type="spellEnd"/>
      <w:r>
        <w:t xml:space="preserve"> – Direction Maud Le </w:t>
      </w:r>
      <w:proofErr w:type="spellStart"/>
      <w:r>
        <w:t>Pladec</w:t>
      </w:r>
      <w:proofErr w:type="spellEnd"/>
      <w:r>
        <w:t xml:space="preserve">, Centre </w:t>
      </w:r>
      <w:proofErr w:type="spellStart"/>
      <w:r>
        <w:t>Chorégraphique</w:t>
      </w:r>
      <w:proofErr w:type="spellEnd"/>
      <w:r>
        <w:t xml:space="preserve"> National – Ballet de Lorraine direction </w:t>
      </w:r>
      <w:proofErr w:type="spellStart"/>
      <w:r>
        <w:t>Petter</w:t>
      </w:r>
      <w:proofErr w:type="spellEnd"/>
      <w:r>
        <w:t xml:space="preserve"> </w:t>
      </w:r>
      <w:proofErr w:type="spellStart"/>
      <w:r>
        <w:t>Jacobsson</w:t>
      </w:r>
      <w:proofErr w:type="spellEnd"/>
      <w:r>
        <w:t xml:space="preserve"> dans le cadre de l’Accueil-studio, Les Quinconces et L’</w:t>
      </w:r>
      <w:proofErr w:type="spellStart"/>
      <w:r>
        <w:t>Espal</w:t>
      </w:r>
      <w:proofErr w:type="spellEnd"/>
      <w:r>
        <w:t xml:space="preserve"> – </w:t>
      </w:r>
      <w:proofErr w:type="spellStart"/>
      <w:r>
        <w:t>Scène</w:t>
      </w:r>
      <w:proofErr w:type="spellEnd"/>
      <w:r>
        <w:t xml:space="preserve"> nationale du Mans, Espaces Pluriels – </w:t>
      </w:r>
      <w:proofErr w:type="spellStart"/>
      <w:r>
        <w:t>Scène</w:t>
      </w:r>
      <w:proofErr w:type="spellEnd"/>
      <w:r>
        <w:t xml:space="preserve"> </w:t>
      </w:r>
      <w:proofErr w:type="spellStart"/>
      <w:r>
        <w:t>conventionnée</w:t>
      </w:r>
      <w:proofErr w:type="spellEnd"/>
      <w:r>
        <w:t xml:space="preserve"> d’</w:t>
      </w:r>
      <w:proofErr w:type="spellStart"/>
      <w:r>
        <w:t>intérêt</w:t>
      </w:r>
      <w:proofErr w:type="spellEnd"/>
      <w:r>
        <w:t xml:space="preserve"> national Art et </w:t>
      </w:r>
      <w:proofErr w:type="spellStart"/>
      <w:r>
        <w:t>création</w:t>
      </w:r>
      <w:proofErr w:type="spellEnd"/>
      <w:r>
        <w:t xml:space="preserve"> – Danse de Pau, La Manufacture – CDCN Nouvelle-Aquitaine Bordeaux/La Rochelle, La Passerelle – </w:t>
      </w:r>
      <w:proofErr w:type="spellStart"/>
      <w:r>
        <w:t>Scène</w:t>
      </w:r>
      <w:proofErr w:type="spellEnd"/>
      <w:r>
        <w:t xml:space="preserve"> nationale de Saint-Brieuc, Fondation Royaumont, Espace 1789 – </w:t>
      </w:r>
      <w:proofErr w:type="spellStart"/>
      <w:r>
        <w:t>Scène</w:t>
      </w:r>
      <w:proofErr w:type="spellEnd"/>
      <w:r>
        <w:t xml:space="preserve"> </w:t>
      </w:r>
      <w:proofErr w:type="spellStart"/>
      <w:r>
        <w:t>conventionnée</w:t>
      </w:r>
      <w:proofErr w:type="spellEnd"/>
      <w:r>
        <w:t xml:space="preserve"> d’</w:t>
      </w:r>
      <w:proofErr w:type="spellStart"/>
      <w:r>
        <w:t>intérêt</w:t>
      </w:r>
      <w:proofErr w:type="spellEnd"/>
      <w:r>
        <w:t xml:space="preserve"> national Art et </w:t>
      </w:r>
      <w:proofErr w:type="spellStart"/>
      <w:r>
        <w:t>création</w:t>
      </w:r>
      <w:proofErr w:type="spellEnd"/>
      <w:r>
        <w:t xml:space="preserve"> pour la danse de Saint-Ouen</w:t>
      </w:r>
    </w:p>
    <w:p w14:paraId="35EE60C1" w14:textId="77777777" w:rsidR="000603E8" w:rsidRDefault="000603E8" w:rsidP="000603E8">
      <w:r>
        <w:t xml:space="preserve">Soutien financier Le Quatrain – </w:t>
      </w:r>
      <w:proofErr w:type="spellStart"/>
      <w:r>
        <w:t>équipement</w:t>
      </w:r>
      <w:proofErr w:type="spellEnd"/>
      <w:r>
        <w:t xml:space="preserve"> culturel de Clisson </w:t>
      </w:r>
      <w:proofErr w:type="spellStart"/>
      <w:r>
        <w:t>Sèvre</w:t>
      </w:r>
      <w:proofErr w:type="spellEnd"/>
      <w:r>
        <w:t xml:space="preserve"> et Maine Agglo, Ville de Gouesnou – Centre Henri </w:t>
      </w:r>
      <w:proofErr w:type="spellStart"/>
      <w:r>
        <w:t>Queffélec</w:t>
      </w:r>
      <w:proofErr w:type="spellEnd"/>
    </w:p>
    <w:p w14:paraId="1502A2CF" w14:textId="77777777" w:rsidR="000603E8" w:rsidRDefault="000603E8" w:rsidP="000603E8">
      <w:proofErr w:type="spellStart"/>
      <w:r>
        <w:t>Mécénat</w:t>
      </w:r>
      <w:proofErr w:type="spellEnd"/>
      <w:r>
        <w:t xml:space="preserve"> Caisse des </w:t>
      </w:r>
      <w:proofErr w:type="spellStart"/>
      <w:r>
        <w:t>Dépôts</w:t>
      </w:r>
      <w:proofErr w:type="spellEnd"/>
    </w:p>
    <w:p w14:paraId="212C98BF" w14:textId="77777777" w:rsidR="000603E8" w:rsidRDefault="000603E8" w:rsidP="000603E8">
      <w:r>
        <w:t xml:space="preserve">Aide </w:t>
      </w:r>
      <w:proofErr w:type="spellStart"/>
      <w:r>
        <w:t>a</w:t>
      </w:r>
      <w:proofErr w:type="spellEnd"/>
      <w:r>
        <w:t xml:space="preserve">̀ la </w:t>
      </w:r>
      <w:proofErr w:type="spellStart"/>
      <w:r>
        <w:t>résidence</w:t>
      </w:r>
      <w:proofErr w:type="spellEnd"/>
      <w:r>
        <w:t xml:space="preserve"> Fondation Royaumont / Fondation d’entreprise </w:t>
      </w:r>
      <w:proofErr w:type="spellStart"/>
      <w:r>
        <w:t>Hermès</w:t>
      </w:r>
      <w:proofErr w:type="spellEnd"/>
    </w:p>
    <w:p w14:paraId="7E77F0D9" w14:textId="77777777" w:rsidR="000603E8" w:rsidRDefault="000603E8" w:rsidP="000603E8">
      <w:proofErr w:type="spellStart"/>
      <w:r>
        <w:lastRenderedPageBreak/>
        <w:t>Leïla</w:t>
      </w:r>
      <w:proofErr w:type="spellEnd"/>
      <w:r>
        <w:t xml:space="preserve"> Ka est artiste </w:t>
      </w:r>
      <w:proofErr w:type="spellStart"/>
      <w:r>
        <w:t>associée</w:t>
      </w:r>
      <w:proofErr w:type="spellEnd"/>
      <w:r>
        <w:t xml:space="preserve"> à Dieppe </w:t>
      </w:r>
      <w:proofErr w:type="spellStart"/>
      <w:r>
        <w:t>scène</w:t>
      </w:r>
      <w:proofErr w:type="spellEnd"/>
      <w:r>
        <w:t xml:space="preserve"> nationale, artiste complice à La Garance, </w:t>
      </w:r>
      <w:proofErr w:type="spellStart"/>
      <w:r>
        <w:t>scène</w:t>
      </w:r>
      <w:proofErr w:type="spellEnd"/>
      <w:r>
        <w:t xml:space="preserve"> nationale de Cavaillon, à la MC2, scène nationale de Grenoble.</w:t>
      </w:r>
    </w:p>
    <w:p w14:paraId="21BFCDE7" w14:textId="77777777" w:rsidR="000603E8" w:rsidRDefault="000603E8" w:rsidP="000603E8">
      <w:r>
        <w:t>La compagnie bénéficie du soutien de la Fondation BNP Paribas depuis 2024.</w:t>
      </w:r>
    </w:p>
    <w:p w14:paraId="229D9F93" w14:textId="77777777" w:rsidR="000603E8" w:rsidRPr="000603E8" w:rsidRDefault="000603E8" w:rsidP="000603E8">
      <w:pPr>
        <w:rPr>
          <w:b/>
          <w:bCs/>
          <w:u w:val="single"/>
        </w:rPr>
      </w:pPr>
      <w:r w:rsidRPr="000603E8">
        <w:rPr>
          <w:b/>
          <w:bCs/>
          <w:u w:val="single"/>
        </w:rPr>
        <w:t>PRESSE</w:t>
      </w:r>
    </w:p>
    <w:p w14:paraId="6B319471" w14:textId="77777777" w:rsidR="000603E8" w:rsidRDefault="000603E8" w:rsidP="000603E8">
      <w:r>
        <w:t xml:space="preserve">« Son succès est relayé par des tournées phénoménales : elle est la jeune chorégraphe la plus présente à l’affiche actuellement avec une centaine de dates annuelles  » </w:t>
      </w:r>
    </w:p>
    <w:p w14:paraId="6818B4F9" w14:textId="77777777" w:rsidR="000603E8" w:rsidRPr="000603E8" w:rsidRDefault="000603E8" w:rsidP="000603E8">
      <w:pPr>
        <w:rPr>
          <w:i/>
          <w:iCs/>
          <w:sz w:val="18"/>
          <w:szCs w:val="18"/>
        </w:rPr>
      </w:pPr>
      <w:r w:rsidRPr="000603E8">
        <w:rPr>
          <w:i/>
          <w:iCs/>
          <w:sz w:val="18"/>
          <w:szCs w:val="18"/>
        </w:rPr>
        <w:t>Rosita Boisseau, Le Monde</w:t>
      </w:r>
    </w:p>
    <w:p w14:paraId="38688B23" w14:textId="77777777" w:rsidR="000603E8" w:rsidRDefault="000603E8" w:rsidP="000603E8">
      <w:r>
        <w:t>« Leïla Ka incarne une jeunesse qui s’affirme, se révolte et invente un style en dehors des codes. »</w:t>
      </w:r>
    </w:p>
    <w:p w14:paraId="1DAE8C51" w14:textId="77777777" w:rsidR="000603E8" w:rsidRPr="000603E8" w:rsidRDefault="000603E8" w:rsidP="000603E8">
      <w:pPr>
        <w:rPr>
          <w:i/>
          <w:iCs/>
          <w:sz w:val="18"/>
          <w:szCs w:val="18"/>
          <w:lang w:val="de-CH"/>
        </w:rPr>
      </w:pPr>
      <w:proofErr w:type="spellStart"/>
      <w:r w:rsidRPr="000603E8">
        <w:rPr>
          <w:i/>
          <w:iCs/>
          <w:sz w:val="18"/>
          <w:szCs w:val="18"/>
          <w:lang w:val="de-CH"/>
        </w:rPr>
        <w:t>Télérama</w:t>
      </w:r>
      <w:proofErr w:type="spellEnd"/>
    </w:p>
    <w:p w14:paraId="457D55C4" w14:textId="77777777" w:rsidR="000603E8" w:rsidRPr="000603E8" w:rsidRDefault="000603E8" w:rsidP="000603E8">
      <w:pPr>
        <w:rPr>
          <w:lang w:val="de-CH"/>
        </w:rPr>
      </w:pPr>
      <w:r w:rsidRPr="000603E8">
        <w:rPr>
          <w:lang w:val="de-CH"/>
        </w:rPr>
        <w:t xml:space="preserve">« </w:t>
      </w:r>
      <w:proofErr w:type="spellStart"/>
      <w:r w:rsidRPr="000603E8">
        <w:rPr>
          <w:lang w:val="de-CH"/>
        </w:rPr>
        <w:t>Präsenz</w:t>
      </w:r>
      <w:proofErr w:type="spellEnd"/>
      <w:r w:rsidRPr="000603E8">
        <w:rPr>
          <w:lang w:val="de-CH"/>
        </w:rPr>
        <w:t xml:space="preserve"> und </w:t>
      </w:r>
      <w:proofErr w:type="spellStart"/>
      <w:r w:rsidRPr="000603E8">
        <w:rPr>
          <w:lang w:val="de-CH"/>
        </w:rPr>
        <w:t>Prägnanz</w:t>
      </w:r>
      <w:proofErr w:type="spellEnd"/>
      <w:r w:rsidRPr="000603E8">
        <w:rPr>
          <w:lang w:val="de-CH"/>
        </w:rPr>
        <w:t xml:space="preserve"> zieht sie aus ihrer Lebens- </w:t>
      </w:r>
      <w:proofErr w:type="spellStart"/>
      <w:r w:rsidRPr="000603E8">
        <w:rPr>
          <w:lang w:val="de-CH"/>
        </w:rPr>
        <w:t>erfahrung</w:t>
      </w:r>
      <w:proofErr w:type="spellEnd"/>
      <w:r w:rsidRPr="000603E8">
        <w:rPr>
          <w:lang w:val="de-CH"/>
        </w:rPr>
        <w:t xml:space="preserve"> als </w:t>
      </w:r>
      <w:proofErr w:type="spellStart"/>
      <w:r w:rsidRPr="000603E8">
        <w:rPr>
          <w:lang w:val="de-CH"/>
        </w:rPr>
        <w:t>Widerständlerin</w:t>
      </w:r>
      <w:proofErr w:type="spellEnd"/>
      <w:r w:rsidRPr="000603E8">
        <w:rPr>
          <w:lang w:val="de-CH"/>
        </w:rPr>
        <w:t xml:space="preserve"> </w:t>
      </w:r>
      <w:proofErr w:type="spellStart"/>
      <w:r w:rsidRPr="000603E8">
        <w:rPr>
          <w:lang w:val="de-CH"/>
        </w:rPr>
        <w:t>ge</w:t>
      </w:r>
      <w:proofErr w:type="spellEnd"/>
      <w:r w:rsidRPr="000603E8">
        <w:rPr>
          <w:lang w:val="de-CH"/>
        </w:rPr>
        <w:t xml:space="preserve">- gen aufgezwungene Rollenbilder, sie spricht dabei allen Menschen aus der Seele, die sich irgendwie nach Frei- </w:t>
      </w:r>
      <w:proofErr w:type="spellStart"/>
      <w:r w:rsidRPr="000603E8">
        <w:rPr>
          <w:lang w:val="de-CH"/>
        </w:rPr>
        <w:t>heit</w:t>
      </w:r>
      <w:proofErr w:type="spellEnd"/>
      <w:r w:rsidRPr="000603E8">
        <w:rPr>
          <w:lang w:val="de-CH"/>
        </w:rPr>
        <w:t xml:space="preserve"> sehnen. »</w:t>
      </w:r>
    </w:p>
    <w:p w14:paraId="745022F5" w14:textId="77777777" w:rsidR="000603E8" w:rsidRPr="000603E8" w:rsidRDefault="000603E8" w:rsidP="000603E8">
      <w:pPr>
        <w:rPr>
          <w:i/>
          <w:iCs/>
          <w:sz w:val="18"/>
          <w:szCs w:val="18"/>
        </w:rPr>
      </w:pPr>
      <w:proofErr w:type="spellStart"/>
      <w:r w:rsidRPr="000603E8">
        <w:rPr>
          <w:i/>
          <w:iCs/>
          <w:sz w:val="18"/>
          <w:szCs w:val="18"/>
        </w:rPr>
        <w:t>Tanz</w:t>
      </w:r>
      <w:proofErr w:type="spellEnd"/>
    </w:p>
    <w:p w14:paraId="33E35793" w14:textId="77777777" w:rsidR="000603E8" w:rsidRDefault="000603E8" w:rsidP="000603E8">
      <w:r>
        <w:t>«Leila Ka met en scène la sororité dans ce qu’elle a de plus évident, et rend un hommage des plus justes aux combats menés, à ceux qu’il reste à mener. Une pièce artistiquement et symboliquement brillante. »</w:t>
      </w:r>
    </w:p>
    <w:p w14:paraId="33A37DD1" w14:textId="77777777" w:rsidR="000603E8" w:rsidRPr="000603E8" w:rsidRDefault="000603E8" w:rsidP="000603E8">
      <w:pPr>
        <w:rPr>
          <w:i/>
          <w:iCs/>
          <w:sz w:val="18"/>
          <w:szCs w:val="18"/>
        </w:rPr>
      </w:pPr>
      <w:r w:rsidRPr="000603E8">
        <w:rPr>
          <w:i/>
          <w:iCs/>
          <w:sz w:val="18"/>
          <w:szCs w:val="18"/>
        </w:rPr>
        <w:t>La Terrasse</w:t>
      </w:r>
    </w:p>
    <w:p w14:paraId="7310C1CE" w14:textId="6DFFEFF4" w:rsidR="0078694A" w:rsidRDefault="000603E8">
      <w:pPr>
        <w:rPr>
          <w:rFonts w:ascii="Courier New" w:hAnsi="Courier New" w:cs="Courier New"/>
          <w:color w:val="0000FF"/>
          <w:sz w:val="20"/>
          <w:szCs w:val="20"/>
          <w:u w:val="single"/>
          <w:bdr w:val="none" w:sz="0" w:space="0" w:color="auto" w:frame="1"/>
          <w:shd w:val="clear" w:color="auto" w:fill="FFFFFF"/>
        </w:rPr>
      </w:pPr>
      <w:hyperlink r:id="rId4" w:tgtFrame="_blank" w:history="1">
        <w:r>
          <w:rPr>
            <w:rStyle w:val="Lienhypertexte"/>
            <w:rFonts w:ascii="Courier New" w:hAnsi="Courier New" w:cs="Courier New"/>
            <w:sz w:val="20"/>
            <w:szCs w:val="20"/>
            <w:bdr w:val="none" w:sz="0" w:space="0" w:color="auto" w:frame="1"/>
          </w:rPr>
          <w:t>Teaser</w:t>
        </w:r>
      </w:hyperlink>
      <w:r>
        <w:rPr>
          <w:rFonts w:ascii="Courier New" w:hAnsi="Courier New" w:cs="Courier New"/>
          <w:color w:val="000000"/>
          <w:sz w:val="20"/>
          <w:szCs w:val="20"/>
        </w:rPr>
        <w:br/>
      </w:r>
      <w:hyperlink r:id="rId5" w:tgtFrame="_blank" w:history="1">
        <w:r>
          <w:rPr>
            <w:rStyle w:val="Lienhypertexte"/>
            <w:rFonts w:ascii="Courier New" w:hAnsi="Courier New" w:cs="Courier New"/>
            <w:sz w:val="20"/>
            <w:szCs w:val="20"/>
            <w:bdr w:val="none" w:sz="0" w:space="0" w:color="auto" w:frame="1"/>
          </w:rPr>
          <w:t>Teaser 2</w:t>
        </w:r>
      </w:hyperlink>
    </w:p>
    <w:p w14:paraId="430557A3" w14:textId="77777777" w:rsidR="000603E8" w:rsidRPr="000603E8" w:rsidRDefault="000603E8" w:rsidP="000603E8">
      <w:pPr>
        <w:rPr>
          <w:b/>
          <w:bCs/>
          <w:u w:val="single"/>
        </w:rPr>
      </w:pPr>
      <w:r w:rsidRPr="000603E8">
        <w:rPr>
          <w:b/>
          <w:bCs/>
          <w:u w:val="single"/>
        </w:rPr>
        <w:t>BIOGRAPHIE</w:t>
      </w:r>
    </w:p>
    <w:p w14:paraId="7939C8A2" w14:textId="77777777" w:rsidR="000603E8" w:rsidRDefault="000603E8" w:rsidP="000603E8">
      <w:r>
        <w:t xml:space="preserve">Leïla Ka signe des chorégraphies pour Beyoncé, la Cérémonie des Césars, </w:t>
      </w:r>
      <w:proofErr w:type="spellStart"/>
      <w:r>
        <w:t>Zaho</w:t>
      </w:r>
      <w:proofErr w:type="spellEnd"/>
      <w:r>
        <w:t xml:space="preserve"> de </w:t>
      </w:r>
      <w:proofErr w:type="spellStart"/>
      <w:r>
        <w:t>Sagazan</w:t>
      </w:r>
      <w:proofErr w:type="spellEnd"/>
      <w:r>
        <w:t xml:space="preserve"> ou encore le Ballet national du Chili. Nourrie de ses influences urbaines et contemporaines, elle a su imposer sa danse en quelques années.</w:t>
      </w:r>
    </w:p>
    <w:p w14:paraId="10602FDE" w14:textId="77777777" w:rsidR="000603E8" w:rsidRDefault="000603E8" w:rsidP="000603E8">
      <w:r>
        <w:t xml:space="preserve">Entrée par les portes des danses urbaines à l’âge de 16 ans, elle ne fait pas d’école, passe une audition pour Maguy Marin, devient interprète sur sa célèbre pièce May B. Elle se lance ensuite dans la chorégraphie. Ses trois premières pièces remportent un succès international et sont jouées dans plus de 20 pays. Elle gagne le concours Danse Élargie du théâtre de la Ville de Paris et est nominée à l’international Dance </w:t>
      </w:r>
      <w:proofErr w:type="spellStart"/>
      <w:r>
        <w:t>Prize</w:t>
      </w:r>
      <w:proofErr w:type="spellEnd"/>
      <w:r>
        <w:t xml:space="preserve"> du </w:t>
      </w:r>
      <w:proofErr w:type="spellStart"/>
      <w:r>
        <w:t>Sadler’s</w:t>
      </w:r>
      <w:proofErr w:type="spellEnd"/>
      <w:r>
        <w:t xml:space="preserve"> Wells à Londres avec sa quatrième pièce, Maldonne. </w:t>
      </w:r>
    </w:p>
    <w:p w14:paraId="401116AA" w14:textId="6A9F472E" w:rsidR="000603E8" w:rsidRDefault="000603E8" w:rsidP="000603E8">
      <w:r>
        <w:t xml:space="preserve">Elle est aujourd’hui associée à la scène nationale de Cavaillon, de Dieppe et Grenoble et travaille actuellement à nouvelle création, prévue pour automne 2026. La compagnie est soutenue par la Fondation BNP Paribas depuis 2024. </w:t>
      </w:r>
    </w:p>
    <w:p w14:paraId="5C6EE062" w14:textId="77777777" w:rsidR="000603E8" w:rsidRDefault="000603E8" w:rsidP="000603E8">
      <w:pPr>
        <w:pStyle w:val="NormalWeb"/>
        <w:shd w:val="clear" w:color="auto" w:fill="FFFFFF"/>
        <w:spacing w:before="0" w:beforeAutospacing="0" w:after="0" w:afterAutospacing="0"/>
        <w:jc w:val="both"/>
        <w:textAlignment w:val="baseline"/>
        <w:rPr>
          <w:rFonts w:ascii="Courier New" w:hAnsi="Courier New" w:cs="Courier New"/>
          <w:color w:val="000000"/>
          <w:sz w:val="20"/>
          <w:szCs w:val="20"/>
        </w:rPr>
      </w:pPr>
      <w:r>
        <w:rPr>
          <w:rStyle w:val="lev"/>
          <w:rFonts w:ascii="Courier New" w:hAnsi="Courier New" w:cs="Courier New"/>
          <w:color w:val="000000"/>
          <w:sz w:val="20"/>
          <w:szCs w:val="20"/>
          <w:u w:val="single"/>
          <w:bdr w:val="none" w:sz="0" w:space="0" w:color="auto" w:frame="1"/>
        </w:rPr>
        <w:t>RÉSEAUX SOCIAUX</w:t>
      </w:r>
    </w:p>
    <w:p w14:paraId="7B7A9E3A" w14:textId="48DC1BB3" w:rsidR="000603E8" w:rsidRDefault="000603E8" w:rsidP="000603E8"/>
    <w:p w14:paraId="3F1F80AA" w14:textId="44894C43" w:rsidR="000603E8" w:rsidRDefault="000603E8" w:rsidP="000603E8">
      <w:hyperlink r:id="rId6" w:history="1">
        <w:r w:rsidRPr="00ED7212">
          <w:rPr>
            <w:rStyle w:val="Lienhypertexte"/>
          </w:rPr>
          <w:t>https://www.facebook.com/leila.ka.sgz</w:t>
        </w:r>
      </w:hyperlink>
    </w:p>
    <w:p w14:paraId="36D4988E" w14:textId="7EBA2143" w:rsidR="000603E8" w:rsidRDefault="000603E8" w:rsidP="000603E8">
      <w:hyperlink r:id="rId7" w:history="1">
        <w:r w:rsidRPr="00ED7212">
          <w:rPr>
            <w:rStyle w:val="Lienhypertexte"/>
          </w:rPr>
          <w:t>https://www.instagram.com/ka__leila/</w:t>
        </w:r>
      </w:hyperlink>
    </w:p>
    <w:p w14:paraId="0202FCB5" w14:textId="3DAD8282" w:rsidR="000603E8" w:rsidRDefault="000603E8" w:rsidP="000603E8">
      <w:hyperlink r:id="rId8" w:history="1">
        <w:r w:rsidRPr="00ED7212">
          <w:rPr>
            <w:rStyle w:val="Lienhypertexte"/>
          </w:rPr>
          <w:t>https://www.youtube.com/channel/UCLv28R5CkQMh-aC0LJeU6ug</w:t>
        </w:r>
      </w:hyperlink>
    </w:p>
    <w:p w14:paraId="5702BD76" w14:textId="77777777" w:rsidR="000603E8" w:rsidRDefault="000603E8" w:rsidP="000603E8"/>
    <w:p w14:paraId="0EA55503" w14:textId="77777777" w:rsidR="000603E8" w:rsidRDefault="000603E8"/>
    <w:sectPr w:rsidR="000603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15D"/>
    <w:rsid w:val="000603E8"/>
    <w:rsid w:val="0078694A"/>
    <w:rsid w:val="00E7315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E857B"/>
  <w15:chartTrackingRefBased/>
  <w15:docId w15:val="{74E439A4-C84F-4963-9C8D-AC1F0B311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0603E8"/>
    <w:rPr>
      <w:color w:val="0000FF"/>
      <w:u w:val="single"/>
    </w:rPr>
  </w:style>
  <w:style w:type="paragraph" w:styleId="NormalWeb">
    <w:name w:val="Normal (Web)"/>
    <w:basedOn w:val="Normal"/>
    <w:uiPriority w:val="99"/>
    <w:semiHidden/>
    <w:unhideWhenUsed/>
    <w:rsid w:val="000603E8"/>
    <w:pPr>
      <w:spacing w:before="100" w:beforeAutospacing="1" w:after="100" w:afterAutospacing="1" w:line="240" w:lineRule="auto"/>
    </w:pPr>
    <w:rPr>
      <w:rFonts w:ascii="Times New Roman" w:eastAsia="Times New Roman" w:hAnsi="Times New Roman" w:cs="Times New Roman"/>
      <w:sz w:val="24"/>
      <w:szCs w:val="24"/>
      <w:lang w:eastAsia="fr-CH"/>
    </w:rPr>
  </w:style>
  <w:style w:type="character" w:styleId="lev">
    <w:name w:val="Strong"/>
    <w:basedOn w:val="Policepardfaut"/>
    <w:uiPriority w:val="22"/>
    <w:qFormat/>
    <w:rsid w:val="000603E8"/>
    <w:rPr>
      <w:b/>
      <w:bCs/>
    </w:rPr>
  </w:style>
  <w:style w:type="character" w:styleId="Mentionnonrsolue">
    <w:name w:val="Unresolved Mention"/>
    <w:basedOn w:val="Policepardfaut"/>
    <w:uiPriority w:val="99"/>
    <w:semiHidden/>
    <w:unhideWhenUsed/>
    <w:rsid w:val="000603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6731">
      <w:bodyDiv w:val="1"/>
      <w:marLeft w:val="0"/>
      <w:marRight w:val="0"/>
      <w:marTop w:val="0"/>
      <w:marBottom w:val="0"/>
      <w:divBdr>
        <w:top w:val="none" w:sz="0" w:space="0" w:color="auto"/>
        <w:left w:val="none" w:sz="0" w:space="0" w:color="auto"/>
        <w:bottom w:val="none" w:sz="0" w:space="0" w:color="auto"/>
        <w:right w:val="none" w:sz="0" w:space="0" w:color="auto"/>
      </w:divBdr>
    </w:div>
    <w:div w:id="223443940">
      <w:bodyDiv w:val="1"/>
      <w:marLeft w:val="0"/>
      <w:marRight w:val="0"/>
      <w:marTop w:val="0"/>
      <w:marBottom w:val="0"/>
      <w:divBdr>
        <w:top w:val="none" w:sz="0" w:space="0" w:color="auto"/>
        <w:left w:val="none" w:sz="0" w:space="0" w:color="auto"/>
        <w:bottom w:val="none" w:sz="0" w:space="0" w:color="auto"/>
        <w:right w:val="none" w:sz="0" w:space="0" w:color="auto"/>
      </w:divBdr>
      <w:divsChild>
        <w:div w:id="853348784">
          <w:marLeft w:val="0"/>
          <w:marRight w:val="0"/>
          <w:marTop w:val="0"/>
          <w:marBottom w:val="0"/>
          <w:divBdr>
            <w:top w:val="none" w:sz="0" w:space="0" w:color="auto"/>
            <w:left w:val="none" w:sz="0" w:space="0" w:color="auto"/>
            <w:bottom w:val="none" w:sz="0" w:space="0" w:color="auto"/>
            <w:right w:val="none" w:sz="0" w:space="0" w:color="auto"/>
          </w:divBdr>
          <w:divsChild>
            <w:div w:id="251165706">
              <w:marLeft w:val="0"/>
              <w:marRight w:val="0"/>
              <w:marTop w:val="0"/>
              <w:marBottom w:val="0"/>
              <w:divBdr>
                <w:top w:val="none" w:sz="0" w:space="0" w:color="auto"/>
                <w:left w:val="none" w:sz="0" w:space="0" w:color="auto"/>
                <w:bottom w:val="none" w:sz="0" w:space="0" w:color="auto"/>
                <w:right w:val="none" w:sz="0" w:space="0" w:color="auto"/>
              </w:divBdr>
              <w:divsChild>
                <w:div w:id="1198735077">
                  <w:marLeft w:val="0"/>
                  <w:marRight w:val="0"/>
                  <w:marTop w:val="0"/>
                  <w:marBottom w:val="0"/>
                  <w:divBdr>
                    <w:top w:val="none" w:sz="0" w:space="0" w:color="auto"/>
                    <w:left w:val="none" w:sz="0" w:space="0" w:color="auto"/>
                    <w:bottom w:val="none" w:sz="0" w:space="0" w:color="auto"/>
                    <w:right w:val="none" w:sz="0" w:space="0" w:color="auto"/>
                  </w:divBdr>
                  <w:divsChild>
                    <w:div w:id="843667060">
                      <w:marLeft w:val="0"/>
                      <w:marRight w:val="0"/>
                      <w:marTop w:val="0"/>
                      <w:marBottom w:val="0"/>
                      <w:divBdr>
                        <w:top w:val="none" w:sz="0" w:space="0" w:color="auto"/>
                        <w:left w:val="none" w:sz="0" w:space="0" w:color="auto"/>
                        <w:bottom w:val="none" w:sz="0" w:space="0" w:color="auto"/>
                        <w:right w:val="none" w:sz="0" w:space="0" w:color="auto"/>
                      </w:divBdr>
                      <w:divsChild>
                        <w:div w:id="3753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486355">
                  <w:marLeft w:val="0"/>
                  <w:marRight w:val="0"/>
                  <w:marTop w:val="0"/>
                  <w:marBottom w:val="0"/>
                  <w:divBdr>
                    <w:top w:val="none" w:sz="0" w:space="0" w:color="auto"/>
                    <w:left w:val="none" w:sz="0" w:space="0" w:color="auto"/>
                    <w:bottom w:val="none" w:sz="0" w:space="0" w:color="auto"/>
                    <w:right w:val="none" w:sz="0" w:space="0" w:color="auto"/>
                  </w:divBdr>
                  <w:divsChild>
                    <w:div w:id="272174205">
                      <w:marLeft w:val="0"/>
                      <w:marRight w:val="0"/>
                      <w:marTop w:val="0"/>
                      <w:marBottom w:val="0"/>
                      <w:divBdr>
                        <w:top w:val="none" w:sz="0" w:space="0" w:color="auto"/>
                        <w:left w:val="none" w:sz="0" w:space="0" w:color="auto"/>
                        <w:bottom w:val="none" w:sz="0" w:space="0" w:color="auto"/>
                        <w:right w:val="none" w:sz="0" w:space="0" w:color="auto"/>
                      </w:divBdr>
                      <w:divsChild>
                        <w:div w:id="1489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719670">
          <w:marLeft w:val="0"/>
          <w:marRight w:val="0"/>
          <w:marTop w:val="0"/>
          <w:marBottom w:val="0"/>
          <w:divBdr>
            <w:top w:val="none" w:sz="0" w:space="0" w:color="auto"/>
            <w:left w:val="none" w:sz="0" w:space="0" w:color="auto"/>
            <w:bottom w:val="none" w:sz="0" w:space="0" w:color="auto"/>
            <w:right w:val="none" w:sz="0" w:space="0" w:color="auto"/>
          </w:divBdr>
          <w:divsChild>
            <w:div w:id="1156992399">
              <w:marLeft w:val="0"/>
              <w:marRight w:val="0"/>
              <w:marTop w:val="0"/>
              <w:marBottom w:val="0"/>
              <w:divBdr>
                <w:top w:val="none" w:sz="0" w:space="0" w:color="auto"/>
                <w:left w:val="none" w:sz="0" w:space="0" w:color="auto"/>
                <w:bottom w:val="none" w:sz="0" w:space="0" w:color="auto"/>
                <w:right w:val="none" w:sz="0" w:space="0" w:color="auto"/>
              </w:divBdr>
              <w:divsChild>
                <w:div w:id="662657896">
                  <w:marLeft w:val="0"/>
                  <w:marRight w:val="0"/>
                  <w:marTop w:val="0"/>
                  <w:marBottom w:val="0"/>
                  <w:divBdr>
                    <w:top w:val="none" w:sz="0" w:space="0" w:color="auto"/>
                    <w:left w:val="none" w:sz="0" w:space="0" w:color="auto"/>
                    <w:bottom w:val="none" w:sz="0" w:space="0" w:color="auto"/>
                    <w:right w:val="none" w:sz="0" w:space="0" w:color="auto"/>
                  </w:divBdr>
                  <w:divsChild>
                    <w:div w:id="150222389">
                      <w:marLeft w:val="0"/>
                      <w:marRight w:val="0"/>
                      <w:marTop w:val="0"/>
                      <w:marBottom w:val="0"/>
                      <w:divBdr>
                        <w:top w:val="none" w:sz="0" w:space="0" w:color="auto"/>
                        <w:left w:val="none" w:sz="0" w:space="0" w:color="auto"/>
                        <w:bottom w:val="none" w:sz="0" w:space="0" w:color="auto"/>
                        <w:right w:val="none" w:sz="0" w:space="0" w:color="auto"/>
                      </w:divBdr>
                      <w:divsChild>
                        <w:div w:id="1243949626">
                          <w:marLeft w:val="0"/>
                          <w:marRight w:val="0"/>
                          <w:marTop w:val="0"/>
                          <w:marBottom w:val="0"/>
                          <w:divBdr>
                            <w:top w:val="none" w:sz="0" w:space="0" w:color="auto"/>
                            <w:left w:val="none" w:sz="0" w:space="0" w:color="auto"/>
                            <w:bottom w:val="none" w:sz="0" w:space="0" w:color="auto"/>
                            <w:right w:val="none" w:sz="0" w:space="0" w:color="auto"/>
                          </w:divBdr>
                          <w:divsChild>
                            <w:div w:id="84151455">
                              <w:marLeft w:val="0"/>
                              <w:marRight w:val="0"/>
                              <w:marTop w:val="0"/>
                              <w:marBottom w:val="0"/>
                              <w:divBdr>
                                <w:top w:val="none" w:sz="0" w:space="0" w:color="auto"/>
                                <w:left w:val="none" w:sz="0" w:space="0" w:color="auto"/>
                                <w:bottom w:val="none" w:sz="0" w:space="0" w:color="auto"/>
                                <w:right w:val="none" w:sz="0" w:space="0" w:color="auto"/>
                              </w:divBdr>
                              <w:divsChild>
                                <w:div w:id="1246525505">
                                  <w:marLeft w:val="0"/>
                                  <w:marRight w:val="0"/>
                                  <w:marTop w:val="0"/>
                                  <w:marBottom w:val="0"/>
                                  <w:divBdr>
                                    <w:top w:val="none" w:sz="0" w:space="0" w:color="auto"/>
                                    <w:left w:val="none" w:sz="0" w:space="0" w:color="auto"/>
                                    <w:bottom w:val="none" w:sz="0" w:space="0" w:color="auto"/>
                                    <w:right w:val="none" w:sz="0" w:space="0" w:color="auto"/>
                                  </w:divBdr>
                                  <w:divsChild>
                                    <w:div w:id="2057925558">
                                      <w:marLeft w:val="0"/>
                                      <w:marRight w:val="0"/>
                                      <w:marTop w:val="0"/>
                                      <w:marBottom w:val="0"/>
                                      <w:divBdr>
                                        <w:top w:val="none" w:sz="0" w:space="0" w:color="auto"/>
                                        <w:left w:val="none" w:sz="0" w:space="0" w:color="auto"/>
                                        <w:bottom w:val="none" w:sz="0" w:space="0" w:color="auto"/>
                                        <w:right w:val="none" w:sz="0" w:space="0" w:color="auto"/>
                                      </w:divBdr>
                                      <w:divsChild>
                                        <w:div w:id="1424450223">
                                          <w:marLeft w:val="0"/>
                                          <w:marRight w:val="0"/>
                                          <w:marTop w:val="0"/>
                                          <w:marBottom w:val="0"/>
                                          <w:divBdr>
                                            <w:top w:val="none" w:sz="0" w:space="0" w:color="auto"/>
                                            <w:left w:val="none" w:sz="0" w:space="0" w:color="auto"/>
                                            <w:bottom w:val="none" w:sz="0" w:space="0" w:color="auto"/>
                                            <w:right w:val="none" w:sz="0" w:space="0" w:color="auto"/>
                                          </w:divBdr>
                                          <w:divsChild>
                                            <w:div w:id="553080603">
                                              <w:marLeft w:val="0"/>
                                              <w:marRight w:val="0"/>
                                              <w:marTop w:val="0"/>
                                              <w:marBottom w:val="0"/>
                                              <w:divBdr>
                                                <w:top w:val="none" w:sz="0" w:space="0" w:color="auto"/>
                                                <w:left w:val="none" w:sz="0" w:space="0" w:color="auto"/>
                                                <w:bottom w:val="none" w:sz="0" w:space="0" w:color="auto"/>
                                                <w:right w:val="none" w:sz="0" w:space="0" w:color="auto"/>
                                              </w:divBdr>
                                              <w:divsChild>
                                                <w:div w:id="18764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525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channel/UCLv28R5CkQMh-aC0LJeU6ug" TargetMode="External"/><Relationship Id="rId3" Type="http://schemas.openxmlformats.org/officeDocument/2006/relationships/webSettings" Target="webSettings.xml"/><Relationship Id="rId7" Type="http://schemas.openxmlformats.org/officeDocument/2006/relationships/hyperlink" Target="https://www.instagram.com/ka__leil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acebook.com/leila.ka.sgz" TargetMode="External"/><Relationship Id="rId5" Type="http://schemas.openxmlformats.org/officeDocument/2006/relationships/hyperlink" Target="https://youtu.be/jYHWRagvm8A?si=NEjzf08l1Qlk4Awc" TargetMode="External"/><Relationship Id="rId10" Type="http://schemas.openxmlformats.org/officeDocument/2006/relationships/theme" Target="theme/theme1.xml"/><Relationship Id="rId4" Type="http://schemas.openxmlformats.org/officeDocument/2006/relationships/hyperlink" Target="https://youtu.be/G888ZfEaRfQ?si=Pqeo9tP6fd05wM81" TargetMode="Externa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770</Words>
  <Characters>4238</Characters>
  <Application>Microsoft Office Word</Application>
  <DocSecurity>0</DocSecurity>
  <Lines>35</Lines>
  <Paragraphs>9</Paragraphs>
  <ScaleCrop>false</ScaleCrop>
  <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RANDRIA Rich</dc:creator>
  <cp:keywords/>
  <dc:description/>
  <cp:lastModifiedBy>RANDRIA Rich</cp:lastModifiedBy>
  <cp:revision>2</cp:revision>
  <dcterms:created xsi:type="dcterms:W3CDTF">2026-03-24T08:58:00Z</dcterms:created>
  <dcterms:modified xsi:type="dcterms:W3CDTF">2026-03-24T09:04:00Z</dcterms:modified>
</cp:coreProperties>
</file>